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1: Foundation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Review institutional AI policies and legal requirements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Assess current course learning objectives and outcomes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Identify which assignments benefit from AI collaboration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2: Policy Development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Draft clear AI use guidelines for your course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Define disclosure requirements (tool, purpose, extent of use)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Establish consequences for non-disclosure vs. misuse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3: Assignment Design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Create AI-native assignments that assume collaboration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Design unique datasets or local case studies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verification and defense components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4: Assessment Strategy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Implement live assessment elements (oral exams, real-time problem solving)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rubrics that evaluate AI collaboration quality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Plan for process documentation and iteration evidence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5: Student Education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Teach effective prompting and output evaluation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Demonstrate verification techniques and fact-checking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Practice disclosure formats and academic integrity standards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Step 6: Ongoing Management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Monitor and adjust guidelines based on experience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Collect student feedback on AI use effectiveness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Stay updated on institutional policy changes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Quick Reference: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Disclosure template: "AI assistance: [Tool] used for [purpose]"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Red flags: No verification, hidden usage, outsourced thinking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Success markers: Critical evaluation, iteration evidence, original analysis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